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E26AD" w14:textId="77777777" w:rsidR="0047648D" w:rsidRDefault="000926E4">
      <w:pPr>
        <w:rPr>
          <w:sz w:val="22"/>
          <w:szCs w:val="22"/>
        </w:rPr>
      </w:pPr>
      <w:bookmarkStart w:id="0" w:name="_GoBack"/>
      <w:bookmarkEnd w:id="0"/>
      <w:r>
        <w:rPr>
          <w:sz w:val="22"/>
          <w:szCs w:val="22"/>
        </w:rPr>
        <w:t>Congratulations on choosing to pursue National Board Certification. We look forward to working with you over the next two years as you pursue this goal. Please understand the following:</w:t>
      </w:r>
    </w:p>
    <w:p w14:paraId="2B9E81A8" w14:textId="77777777" w:rsidR="0047648D" w:rsidRDefault="0047648D">
      <w:pPr>
        <w:rPr>
          <w:sz w:val="22"/>
          <w:szCs w:val="22"/>
        </w:rPr>
      </w:pPr>
    </w:p>
    <w:p w14:paraId="7AE0D674" w14:textId="77777777" w:rsidR="0047648D" w:rsidRDefault="000926E4">
      <w:pPr>
        <w:rPr>
          <w:sz w:val="22"/>
          <w:szCs w:val="22"/>
        </w:rPr>
      </w:pPr>
      <w:r>
        <w:rPr>
          <w:sz w:val="22"/>
          <w:szCs w:val="22"/>
        </w:rPr>
        <w:t>* You are committing to this cohort. That means that you understand the importance of being prepared, completing the tasks according to the timeline, and fully engaging in the work ahead.</w:t>
      </w:r>
    </w:p>
    <w:p w14:paraId="1E902AD6" w14:textId="77777777" w:rsidR="0047648D" w:rsidRDefault="000926E4">
      <w:pPr>
        <w:rPr>
          <w:sz w:val="22"/>
          <w:szCs w:val="22"/>
        </w:rPr>
      </w:pPr>
      <w:r>
        <w:rPr>
          <w:sz w:val="22"/>
          <w:szCs w:val="22"/>
        </w:rPr>
        <w:t>* Attendance at all cohort meetings is mandatory. In the event of an</w:t>
      </w:r>
      <w:r>
        <w:rPr>
          <w:sz w:val="22"/>
          <w:szCs w:val="22"/>
        </w:rPr>
        <w:t xml:space="preserve"> unavoidable absence such as an acute illness, please notify your cohort facilitators as soon as possible via email or text so that we can plan accordingly. Attendance will be reported to the district, and failure to attend meetings may result in removal f</w:t>
      </w:r>
      <w:r>
        <w:rPr>
          <w:sz w:val="22"/>
          <w:szCs w:val="22"/>
        </w:rPr>
        <w:t>rom the cohort.</w:t>
      </w:r>
    </w:p>
    <w:p w14:paraId="1BC80F9D" w14:textId="77777777" w:rsidR="0047648D" w:rsidRDefault="000926E4">
      <w:pPr>
        <w:rPr>
          <w:sz w:val="22"/>
          <w:szCs w:val="22"/>
        </w:rPr>
      </w:pPr>
      <w:r>
        <w:rPr>
          <w:sz w:val="22"/>
          <w:szCs w:val="22"/>
        </w:rPr>
        <w:t>* It is advisable that you schedule time for this work just as you do any other endeavor that is important. Mark time off on your calendar. We’ll talk more about this and begin the process of thinking about how to pace yourself on our first</w:t>
      </w:r>
      <w:r>
        <w:rPr>
          <w:sz w:val="22"/>
          <w:szCs w:val="22"/>
        </w:rPr>
        <w:t xml:space="preserve"> meeting.</w:t>
      </w:r>
    </w:p>
    <w:p w14:paraId="650BB287" w14:textId="77777777" w:rsidR="0047648D" w:rsidRDefault="0047648D">
      <w:pPr>
        <w:rPr>
          <w:color w:val="000000"/>
          <w:sz w:val="22"/>
          <w:szCs w:val="22"/>
        </w:rPr>
      </w:pPr>
    </w:p>
    <w:p w14:paraId="0CCCE39A" w14:textId="77777777" w:rsidR="0047648D" w:rsidRDefault="0047648D">
      <w:pPr>
        <w:rPr>
          <w:color w:val="000000"/>
          <w:sz w:val="22"/>
          <w:szCs w:val="22"/>
        </w:rPr>
      </w:pPr>
    </w:p>
    <w:p w14:paraId="2B443668" w14:textId="77777777" w:rsidR="0047648D" w:rsidRDefault="000926E4">
      <w:pPr>
        <w:rPr>
          <w:b/>
          <w:color w:val="000000"/>
          <w:sz w:val="22"/>
          <w:szCs w:val="22"/>
        </w:rPr>
      </w:pPr>
      <w:r>
        <w:rPr>
          <w:b/>
          <w:color w:val="000000"/>
          <w:sz w:val="22"/>
          <w:szCs w:val="22"/>
        </w:rPr>
        <w:t>Your cohort facilitators are:</w:t>
      </w:r>
    </w:p>
    <w:p w14:paraId="72E7F4BE" w14:textId="77777777" w:rsidR="0047648D" w:rsidRDefault="0047648D">
      <w:pPr>
        <w:rPr>
          <w:color w:val="000000"/>
          <w:sz w:val="22"/>
          <w:szCs w:val="22"/>
        </w:rPr>
      </w:pPr>
    </w:p>
    <w:p w14:paraId="47A5095F" w14:textId="77777777" w:rsidR="0047648D" w:rsidRDefault="000926E4">
      <w:pPr>
        <w:rPr>
          <w:color w:val="000000"/>
          <w:sz w:val="22"/>
          <w:szCs w:val="22"/>
        </w:rPr>
      </w:pPr>
      <w:r>
        <w:rPr>
          <w:sz w:val="22"/>
          <w:szCs w:val="22"/>
        </w:rPr>
        <w:t>Name</w:t>
      </w:r>
    </w:p>
    <w:p w14:paraId="21654E2A" w14:textId="77777777" w:rsidR="0047648D" w:rsidRDefault="000926E4">
      <w:pPr>
        <w:rPr>
          <w:color w:val="000000"/>
          <w:sz w:val="22"/>
          <w:szCs w:val="22"/>
        </w:rPr>
      </w:pPr>
      <w:r>
        <w:rPr>
          <w:sz w:val="22"/>
          <w:szCs w:val="22"/>
        </w:rPr>
        <w:t>Title</w:t>
      </w:r>
    </w:p>
    <w:p w14:paraId="46747421" w14:textId="77777777" w:rsidR="0047648D" w:rsidRDefault="000926E4">
      <w:pPr>
        <w:rPr>
          <w:sz w:val="22"/>
          <w:szCs w:val="22"/>
        </w:rPr>
      </w:pPr>
      <w:r>
        <w:rPr>
          <w:color w:val="000000"/>
          <w:sz w:val="22"/>
          <w:szCs w:val="22"/>
        </w:rPr>
        <w:t xml:space="preserve">National Board Certification: </w:t>
      </w:r>
    </w:p>
    <w:p w14:paraId="7C97EBC7" w14:textId="77777777" w:rsidR="0047648D" w:rsidRDefault="000926E4">
      <w:pPr>
        <w:rPr>
          <w:color w:val="000000"/>
          <w:sz w:val="22"/>
          <w:szCs w:val="22"/>
        </w:rPr>
      </w:pPr>
      <w:r>
        <w:rPr>
          <w:sz w:val="22"/>
          <w:szCs w:val="22"/>
        </w:rPr>
        <w:t>Email</w:t>
      </w:r>
      <w:r>
        <w:rPr>
          <w:color w:val="000000"/>
          <w:sz w:val="22"/>
          <w:szCs w:val="22"/>
        </w:rPr>
        <w:t xml:space="preserve">     </w:t>
      </w:r>
      <w:r>
        <w:rPr>
          <w:sz w:val="22"/>
          <w:szCs w:val="22"/>
        </w:rPr>
        <w:t>Phone</w:t>
      </w:r>
    </w:p>
    <w:p w14:paraId="6B3D30AB" w14:textId="77777777" w:rsidR="0047648D" w:rsidRDefault="0047648D">
      <w:pPr>
        <w:rPr>
          <w:color w:val="000000"/>
          <w:sz w:val="22"/>
          <w:szCs w:val="22"/>
        </w:rPr>
      </w:pPr>
    </w:p>
    <w:p w14:paraId="2581083C" w14:textId="77777777" w:rsidR="0047648D" w:rsidRDefault="000926E4">
      <w:pPr>
        <w:rPr>
          <w:sz w:val="22"/>
          <w:szCs w:val="22"/>
          <w:shd w:val="clear" w:color="auto" w:fill="EA9999"/>
        </w:rPr>
      </w:pPr>
      <w:bookmarkStart w:id="1" w:name="_heading=h.gjdgxs" w:colFirst="0" w:colLast="0"/>
      <w:bookmarkEnd w:id="1"/>
      <w:r>
        <w:rPr>
          <w:sz w:val="22"/>
          <w:szCs w:val="22"/>
          <w:shd w:val="clear" w:color="auto" w:fill="EA9999"/>
        </w:rPr>
        <w:t>Name</w:t>
      </w:r>
    </w:p>
    <w:p w14:paraId="62259FDD" w14:textId="77777777" w:rsidR="0047648D" w:rsidRDefault="000926E4">
      <w:pPr>
        <w:rPr>
          <w:sz w:val="22"/>
          <w:szCs w:val="22"/>
          <w:shd w:val="clear" w:color="auto" w:fill="EA9999"/>
        </w:rPr>
      </w:pPr>
      <w:r>
        <w:rPr>
          <w:sz w:val="22"/>
          <w:szCs w:val="22"/>
          <w:shd w:val="clear" w:color="auto" w:fill="EA9999"/>
        </w:rPr>
        <w:t>Title</w:t>
      </w:r>
    </w:p>
    <w:p w14:paraId="5872D8B8" w14:textId="77777777" w:rsidR="0047648D" w:rsidRDefault="000926E4">
      <w:pPr>
        <w:rPr>
          <w:sz w:val="22"/>
          <w:szCs w:val="22"/>
          <w:shd w:val="clear" w:color="auto" w:fill="EA9999"/>
        </w:rPr>
      </w:pPr>
      <w:r>
        <w:rPr>
          <w:sz w:val="22"/>
          <w:szCs w:val="22"/>
          <w:shd w:val="clear" w:color="auto" w:fill="EA9999"/>
        </w:rPr>
        <w:t xml:space="preserve">National Board Certification: </w:t>
      </w:r>
    </w:p>
    <w:p w14:paraId="48F0F937" w14:textId="77777777" w:rsidR="0047648D" w:rsidRDefault="000926E4">
      <w:pPr>
        <w:rPr>
          <w:sz w:val="22"/>
          <w:szCs w:val="22"/>
          <w:shd w:val="clear" w:color="auto" w:fill="EA9999"/>
        </w:rPr>
      </w:pPr>
      <w:r>
        <w:rPr>
          <w:sz w:val="22"/>
          <w:szCs w:val="22"/>
          <w:shd w:val="clear" w:color="auto" w:fill="EA9999"/>
        </w:rPr>
        <w:t>Email     Phone</w:t>
      </w:r>
    </w:p>
    <w:p w14:paraId="5F957BCF" w14:textId="77777777" w:rsidR="0047648D" w:rsidRDefault="0047648D">
      <w:pPr>
        <w:rPr>
          <w:sz w:val="22"/>
          <w:szCs w:val="22"/>
        </w:rPr>
      </w:pPr>
    </w:p>
    <w:p w14:paraId="04BBA352" w14:textId="77777777" w:rsidR="0047648D" w:rsidRDefault="000926E4">
      <w:pPr>
        <w:rPr>
          <w:b/>
          <w:color w:val="000000"/>
          <w:sz w:val="22"/>
          <w:szCs w:val="22"/>
        </w:rPr>
      </w:pPr>
      <w:r>
        <w:rPr>
          <w:b/>
          <w:color w:val="000000"/>
          <w:sz w:val="22"/>
          <w:szCs w:val="22"/>
        </w:rPr>
        <w:t>Your district liaison is:</w:t>
      </w:r>
    </w:p>
    <w:p w14:paraId="2D754294" w14:textId="77777777" w:rsidR="0047648D" w:rsidRDefault="0047648D">
      <w:pPr>
        <w:rPr>
          <w:b/>
          <w:sz w:val="22"/>
          <w:szCs w:val="22"/>
        </w:rPr>
      </w:pPr>
    </w:p>
    <w:p w14:paraId="0687EDAD" w14:textId="77777777" w:rsidR="0047648D" w:rsidRDefault="000926E4">
      <w:pPr>
        <w:rPr>
          <w:sz w:val="22"/>
          <w:szCs w:val="22"/>
          <w:shd w:val="clear" w:color="auto" w:fill="EA9999"/>
        </w:rPr>
      </w:pPr>
      <w:r>
        <w:rPr>
          <w:sz w:val="22"/>
          <w:szCs w:val="22"/>
          <w:shd w:val="clear" w:color="auto" w:fill="EA9999"/>
        </w:rPr>
        <w:t>Name</w:t>
      </w:r>
    </w:p>
    <w:p w14:paraId="27B5CB62" w14:textId="77777777" w:rsidR="0047648D" w:rsidRDefault="000926E4">
      <w:pPr>
        <w:rPr>
          <w:sz w:val="22"/>
          <w:szCs w:val="22"/>
          <w:shd w:val="clear" w:color="auto" w:fill="EA9999"/>
        </w:rPr>
      </w:pPr>
      <w:r>
        <w:rPr>
          <w:sz w:val="22"/>
          <w:szCs w:val="22"/>
          <w:shd w:val="clear" w:color="auto" w:fill="EA9999"/>
        </w:rPr>
        <w:t>Email</w:t>
      </w:r>
    </w:p>
    <w:p w14:paraId="044837A9" w14:textId="77777777" w:rsidR="0047648D" w:rsidRDefault="000926E4">
      <w:pPr>
        <w:rPr>
          <w:sz w:val="22"/>
          <w:szCs w:val="22"/>
          <w:shd w:val="clear" w:color="auto" w:fill="EA9999"/>
        </w:rPr>
      </w:pPr>
      <w:r>
        <w:rPr>
          <w:sz w:val="22"/>
          <w:szCs w:val="22"/>
          <w:shd w:val="clear" w:color="auto" w:fill="EA9999"/>
        </w:rPr>
        <w:t>Phone</w:t>
      </w:r>
    </w:p>
    <w:p w14:paraId="618C05B1" w14:textId="77777777" w:rsidR="0047648D" w:rsidRDefault="0047648D">
      <w:pPr>
        <w:rPr>
          <w:sz w:val="22"/>
          <w:szCs w:val="22"/>
          <w:shd w:val="clear" w:color="auto" w:fill="EA9999"/>
        </w:rPr>
      </w:pPr>
    </w:p>
    <w:p w14:paraId="53C33316" w14:textId="77777777" w:rsidR="0047648D" w:rsidRDefault="000926E4">
      <w:pPr>
        <w:rPr>
          <w:color w:val="000000"/>
          <w:sz w:val="22"/>
          <w:szCs w:val="22"/>
        </w:rPr>
      </w:pPr>
      <w:r>
        <w:rPr>
          <w:color w:val="000000"/>
          <w:sz w:val="22"/>
          <w:szCs w:val="22"/>
        </w:rPr>
        <w:t>First Steps: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3870"/>
        <w:gridCol w:w="2875"/>
      </w:tblGrid>
      <w:tr w:rsidR="0047648D" w14:paraId="4E4ADFAF" w14:textId="77777777">
        <w:tc>
          <w:tcPr>
            <w:tcW w:w="2605" w:type="dxa"/>
          </w:tcPr>
          <w:p w14:paraId="028BC064" w14:textId="77777777" w:rsidR="0047648D" w:rsidRDefault="000926E4">
            <w:pPr>
              <w:jc w:val="center"/>
              <w:rPr>
                <w:color w:val="000000"/>
                <w:sz w:val="22"/>
                <w:szCs w:val="22"/>
              </w:rPr>
            </w:pPr>
            <w:r>
              <w:rPr>
                <w:color w:val="000000"/>
                <w:sz w:val="22"/>
                <w:szCs w:val="22"/>
              </w:rPr>
              <w:t>Date/Location</w:t>
            </w:r>
          </w:p>
        </w:tc>
        <w:tc>
          <w:tcPr>
            <w:tcW w:w="3870" w:type="dxa"/>
          </w:tcPr>
          <w:p w14:paraId="4660774C" w14:textId="77777777" w:rsidR="0047648D" w:rsidRDefault="000926E4">
            <w:pPr>
              <w:jc w:val="center"/>
              <w:rPr>
                <w:color w:val="000000"/>
                <w:sz w:val="22"/>
                <w:szCs w:val="22"/>
              </w:rPr>
            </w:pPr>
            <w:r>
              <w:rPr>
                <w:color w:val="000000"/>
                <w:sz w:val="22"/>
                <w:szCs w:val="22"/>
              </w:rPr>
              <w:t>Preparation</w:t>
            </w:r>
          </w:p>
        </w:tc>
        <w:tc>
          <w:tcPr>
            <w:tcW w:w="2875" w:type="dxa"/>
          </w:tcPr>
          <w:p w14:paraId="7DCD7693" w14:textId="77777777" w:rsidR="0047648D" w:rsidRDefault="000926E4">
            <w:pPr>
              <w:jc w:val="center"/>
              <w:rPr>
                <w:color w:val="000000"/>
                <w:sz w:val="22"/>
                <w:szCs w:val="22"/>
              </w:rPr>
            </w:pPr>
            <w:r>
              <w:rPr>
                <w:color w:val="000000"/>
                <w:sz w:val="22"/>
                <w:szCs w:val="22"/>
              </w:rPr>
              <w:t>Topic to be Covered</w:t>
            </w:r>
          </w:p>
        </w:tc>
      </w:tr>
      <w:tr w:rsidR="0047648D" w14:paraId="701DC8B1" w14:textId="77777777">
        <w:tc>
          <w:tcPr>
            <w:tcW w:w="2605" w:type="dxa"/>
          </w:tcPr>
          <w:p w14:paraId="29742733" w14:textId="77777777" w:rsidR="0047648D" w:rsidRDefault="000926E4">
            <w:pPr>
              <w:rPr>
                <w:sz w:val="22"/>
                <w:szCs w:val="22"/>
                <w:shd w:val="clear" w:color="auto" w:fill="EA9999"/>
              </w:rPr>
            </w:pPr>
            <w:r>
              <w:rPr>
                <w:sz w:val="22"/>
                <w:szCs w:val="22"/>
                <w:shd w:val="clear" w:color="auto" w:fill="EA9999"/>
              </w:rPr>
              <w:t>Meeting One or Meeting Two if you started by combining the awareness and first meeting.</w:t>
            </w:r>
          </w:p>
          <w:p w14:paraId="68109535" w14:textId="77777777" w:rsidR="0047648D" w:rsidRDefault="0047648D">
            <w:pPr>
              <w:rPr>
                <w:sz w:val="22"/>
                <w:szCs w:val="22"/>
                <w:shd w:val="clear" w:color="auto" w:fill="EA9999"/>
              </w:rPr>
            </w:pPr>
          </w:p>
          <w:p w14:paraId="5F390F9B" w14:textId="77777777" w:rsidR="0047648D" w:rsidRDefault="000926E4">
            <w:pPr>
              <w:rPr>
                <w:sz w:val="22"/>
                <w:szCs w:val="22"/>
                <w:shd w:val="clear" w:color="auto" w:fill="EA9999"/>
              </w:rPr>
            </w:pPr>
            <w:r>
              <w:rPr>
                <w:sz w:val="22"/>
                <w:szCs w:val="22"/>
                <w:shd w:val="clear" w:color="auto" w:fill="EA9999"/>
              </w:rPr>
              <w:t>Date</w:t>
            </w:r>
          </w:p>
          <w:p w14:paraId="2B18A917" w14:textId="77777777" w:rsidR="0047648D" w:rsidRDefault="000926E4">
            <w:pPr>
              <w:rPr>
                <w:sz w:val="22"/>
                <w:szCs w:val="22"/>
                <w:shd w:val="clear" w:color="auto" w:fill="EA9999"/>
              </w:rPr>
            </w:pPr>
            <w:r>
              <w:rPr>
                <w:sz w:val="22"/>
                <w:szCs w:val="22"/>
                <w:shd w:val="clear" w:color="auto" w:fill="EA9999"/>
              </w:rPr>
              <w:t>Location</w:t>
            </w:r>
          </w:p>
        </w:tc>
        <w:tc>
          <w:tcPr>
            <w:tcW w:w="3870" w:type="dxa"/>
          </w:tcPr>
          <w:p w14:paraId="6C1BB3E4" w14:textId="77777777" w:rsidR="0047648D" w:rsidRDefault="000926E4">
            <w:pPr>
              <w:numPr>
                <w:ilvl w:val="0"/>
                <w:numId w:val="1"/>
              </w:numPr>
              <w:pBdr>
                <w:top w:val="nil"/>
                <w:left w:val="nil"/>
                <w:bottom w:val="nil"/>
                <w:right w:val="nil"/>
                <w:between w:val="nil"/>
              </w:pBdr>
              <w:rPr>
                <w:rFonts w:eastAsia="Calibri"/>
                <w:color w:val="000000"/>
                <w:sz w:val="22"/>
                <w:szCs w:val="22"/>
              </w:rPr>
            </w:pPr>
            <w:r>
              <w:rPr>
                <w:rFonts w:eastAsia="Calibri"/>
                <w:color w:val="000000"/>
                <w:sz w:val="22"/>
                <w:szCs w:val="22"/>
              </w:rPr>
              <w:t>Read “Choosing the Right Certification Area” and the “Guide to National Board Certification”</w:t>
            </w:r>
          </w:p>
          <w:p w14:paraId="7DD1182D" w14:textId="77777777" w:rsidR="0047648D" w:rsidRDefault="000926E4">
            <w:pPr>
              <w:numPr>
                <w:ilvl w:val="0"/>
                <w:numId w:val="1"/>
              </w:numPr>
              <w:pBdr>
                <w:top w:val="nil"/>
                <w:left w:val="nil"/>
                <w:bottom w:val="nil"/>
                <w:right w:val="nil"/>
                <w:between w:val="nil"/>
              </w:pBdr>
              <w:rPr>
                <w:rFonts w:eastAsia="Calibri"/>
                <w:color w:val="000000"/>
                <w:sz w:val="22"/>
                <w:szCs w:val="22"/>
              </w:rPr>
            </w:pPr>
            <w:r>
              <w:rPr>
                <w:rFonts w:eastAsia="Calibri"/>
                <w:color w:val="000000"/>
                <w:sz w:val="22"/>
                <w:szCs w:val="22"/>
              </w:rPr>
              <w:t>Create NB binder with printed copy of standards, General Portfolio Instructions, and Component 1 and 3 instructions</w:t>
            </w:r>
          </w:p>
        </w:tc>
        <w:tc>
          <w:tcPr>
            <w:tcW w:w="2875" w:type="dxa"/>
          </w:tcPr>
          <w:p w14:paraId="59997B58" w14:textId="77777777" w:rsidR="0047648D" w:rsidRDefault="000926E4">
            <w:pPr>
              <w:numPr>
                <w:ilvl w:val="0"/>
                <w:numId w:val="1"/>
              </w:numPr>
              <w:pBdr>
                <w:top w:val="nil"/>
                <w:left w:val="nil"/>
                <w:bottom w:val="nil"/>
                <w:right w:val="nil"/>
                <w:between w:val="nil"/>
              </w:pBdr>
              <w:rPr>
                <w:rFonts w:eastAsia="Calibri"/>
                <w:color w:val="000000"/>
                <w:sz w:val="22"/>
                <w:szCs w:val="22"/>
              </w:rPr>
            </w:pPr>
            <w:r>
              <w:rPr>
                <w:rFonts w:eastAsia="Calibri"/>
                <w:color w:val="000000"/>
                <w:sz w:val="22"/>
                <w:szCs w:val="22"/>
              </w:rPr>
              <w:t>Review of Awareness meeting, Five Core Propositions, Release Forms, Analyzing Standards, Pacing</w:t>
            </w:r>
          </w:p>
        </w:tc>
      </w:tr>
    </w:tbl>
    <w:p w14:paraId="41A91374" w14:textId="77777777" w:rsidR="0047648D" w:rsidRDefault="0047648D">
      <w:pPr>
        <w:rPr>
          <w:color w:val="000000"/>
          <w:sz w:val="22"/>
          <w:szCs w:val="22"/>
        </w:rPr>
      </w:pPr>
    </w:p>
    <w:p w14:paraId="0E5C2B60" w14:textId="77777777" w:rsidR="0047648D" w:rsidRDefault="000926E4">
      <w:pPr>
        <w:rPr>
          <w:color w:val="000000"/>
          <w:sz w:val="22"/>
          <w:szCs w:val="22"/>
        </w:rPr>
      </w:pPr>
      <w:r>
        <w:rPr>
          <w:color w:val="000000"/>
          <w:sz w:val="22"/>
          <w:szCs w:val="22"/>
        </w:rPr>
        <w:t xml:space="preserve">“Choosing the Right Certification Area” can be found at </w:t>
      </w:r>
      <w:hyperlink r:id="rId8">
        <w:r>
          <w:rPr>
            <w:color w:val="000000"/>
            <w:sz w:val="22"/>
            <w:szCs w:val="22"/>
            <w:u w:val="single"/>
          </w:rPr>
          <w:t>https://www.nbpts.org/wp-content/uploads/2019/04/Choosing_the_Right_Certificate.pdf</w:t>
        </w:r>
      </w:hyperlink>
    </w:p>
    <w:p w14:paraId="00F8BA60" w14:textId="77777777" w:rsidR="0047648D" w:rsidRDefault="0047648D">
      <w:pPr>
        <w:rPr>
          <w:color w:val="000000"/>
          <w:sz w:val="22"/>
          <w:szCs w:val="22"/>
        </w:rPr>
      </w:pPr>
    </w:p>
    <w:p w14:paraId="6112A6B3" w14:textId="77777777" w:rsidR="0047648D" w:rsidRDefault="000926E4">
      <w:pPr>
        <w:rPr>
          <w:color w:val="000000"/>
          <w:sz w:val="22"/>
          <w:szCs w:val="22"/>
        </w:rPr>
      </w:pPr>
      <w:r>
        <w:rPr>
          <w:color w:val="000000"/>
          <w:sz w:val="22"/>
          <w:szCs w:val="22"/>
        </w:rPr>
        <w:t>“Guide to na</w:t>
      </w:r>
      <w:r>
        <w:rPr>
          <w:color w:val="000000"/>
          <w:sz w:val="22"/>
          <w:szCs w:val="22"/>
        </w:rPr>
        <w:t xml:space="preserve">tional Board Certification” can be found at </w:t>
      </w:r>
      <w:hyperlink r:id="rId9">
        <w:r>
          <w:rPr>
            <w:color w:val="000000"/>
            <w:sz w:val="22"/>
            <w:szCs w:val="22"/>
            <w:u w:val="single"/>
          </w:rPr>
          <w:t>https://www.nbpts.org/wp-content/uploads/2021/05/Guide_to_NB_Certification.pdf</w:t>
        </w:r>
      </w:hyperlink>
    </w:p>
    <w:sectPr w:rsidR="0047648D">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98EB" w14:textId="77777777" w:rsidR="000926E4" w:rsidRDefault="000926E4">
      <w:r>
        <w:separator/>
      </w:r>
    </w:p>
  </w:endnote>
  <w:endnote w:type="continuationSeparator" w:id="0">
    <w:p w14:paraId="1752DD39" w14:textId="77777777" w:rsidR="000926E4" w:rsidRDefault="0009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D58B" w14:textId="77777777" w:rsidR="0047648D" w:rsidRDefault="000926E4">
    <w:pPr>
      <w:jc w:val="center"/>
    </w:pPr>
    <w:r>
      <w:rPr>
        <w:noProof/>
      </w:rPr>
      <w:drawing>
        <wp:inline distT="114300" distB="114300" distL="114300" distR="114300" wp14:anchorId="7CF1F94B" wp14:editId="69F5B7C4">
          <wp:extent cx="1038225" cy="3333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8225" cy="3333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1C99F" w14:textId="77777777" w:rsidR="000926E4" w:rsidRDefault="000926E4">
      <w:r>
        <w:separator/>
      </w:r>
    </w:p>
  </w:footnote>
  <w:footnote w:type="continuationSeparator" w:id="0">
    <w:p w14:paraId="7B32FFC4" w14:textId="77777777" w:rsidR="000926E4" w:rsidRDefault="0009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57AF" w14:textId="77777777" w:rsidR="0047648D" w:rsidRDefault="000926E4">
    <w:pPr>
      <w:jc w:val="center"/>
    </w:pPr>
    <w:r>
      <w:pict w14:anchorId="788CC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left:0;text-align:left;margin-left:0;margin-top:0;width:492.1pt;height:169.75pt;rotation:315;z-index:-251658752;mso-wrap-edited:f;mso-width-percent:0;mso-height-percent:0;mso-position-horizontal:center;mso-position-horizontal-relative:margin;mso-position-vertical:center;mso-position-vertical-relative:margin;mso-width-percent:0;mso-height-percent:0" fillcolor="#e8eaed" stroked="f">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21E75"/>
    <w:multiLevelType w:val="multilevel"/>
    <w:tmpl w:val="2F703E84"/>
    <w:lvl w:ilvl="0">
      <w:start w:val="2016"/>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evenAndOddHeaders/>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8D"/>
    <w:rsid w:val="000926E4"/>
    <w:rsid w:val="0047648D"/>
    <w:rsid w:val="00A3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6DA92"/>
  <w15:docId w15:val="{1595786D-9D24-2B44-8095-DFA2D991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610AA"/>
    <w:rPr>
      <w:color w:val="0563C1" w:themeColor="hyperlink"/>
      <w:u w:val="single"/>
    </w:rPr>
  </w:style>
  <w:style w:type="character" w:styleId="UnresolvedMention">
    <w:name w:val="Unresolved Mention"/>
    <w:basedOn w:val="DefaultParagraphFont"/>
    <w:uiPriority w:val="99"/>
    <w:semiHidden/>
    <w:unhideWhenUsed/>
    <w:rsid w:val="003610AA"/>
    <w:rPr>
      <w:color w:val="605E5C"/>
      <w:shd w:val="clear" w:color="auto" w:fill="E1DFDD"/>
    </w:rPr>
  </w:style>
  <w:style w:type="table" w:styleId="TableGrid">
    <w:name w:val="Table Grid"/>
    <w:basedOn w:val="TableNormal"/>
    <w:uiPriority w:val="39"/>
    <w:rsid w:val="003610AA"/>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0AA"/>
    <w:pPr>
      <w:ind w:left="720"/>
      <w:contextualSpacing/>
    </w:pPr>
    <w:rPr>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A33C3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bpts.org/wp-content/uploads/2019/04/Choosing_the_Right_Certificat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bpts.org/wp-content/uploads/2021/05/Guide_to_NB_Certificat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piVUz2PE34NPvJJSy+DNAKXSQ==">AMUW2mWXcaESBYgQ3iToeyYNLya8nz4cBPeL59VpeaT9Wrlw9mLG9y2nJMEIOzjywWGQJ9QIgojCKV+5IupdaeyodUJYZG4EmjUtxhAV6epLQ9caY5biPuagbduNarPNHrkMIvsHsyzO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2022-08-31T19:08:00Z</dcterms:created>
  <dcterms:modified xsi:type="dcterms:W3CDTF">2022-08-31T19:08:00Z</dcterms:modified>
</cp:coreProperties>
</file>